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1DE7D" w14:textId="77777777" w:rsidR="00C60C03" w:rsidRPr="009E375E" w:rsidRDefault="00C60C03" w:rsidP="00AC5610">
      <w:pPr>
        <w:rPr>
          <w:i/>
          <w:sz w:val="96"/>
          <w:szCs w:val="96"/>
        </w:rPr>
      </w:pPr>
    </w:p>
    <w:p w14:paraId="694147A9" w14:textId="335B46A4" w:rsidR="00E82209" w:rsidRPr="009E375E" w:rsidRDefault="00C60C03" w:rsidP="00C60C03">
      <w:pPr>
        <w:jc w:val="center"/>
        <w:rPr>
          <w:i/>
          <w:sz w:val="96"/>
          <w:szCs w:val="96"/>
        </w:rPr>
      </w:pPr>
      <w:r w:rsidRPr="009E375E">
        <w:rPr>
          <w:i/>
          <w:sz w:val="96"/>
          <w:szCs w:val="96"/>
        </w:rPr>
        <w:t>COSHH</w:t>
      </w:r>
      <w:r w:rsidR="00AC4C6D" w:rsidRPr="009E375E">
        <w:rPr>
          <w:i/>
          <w:sz w:val="96"/>
          <w:szCs w:val="96"/>
        </w:rPr>
        <w:t xml:space="preserve"> Assessments</w:t>
      </w:r>
    </w:p>
    <w:p w14:paraId="28BB4538" w14:textId="77777777" w:rsidR="00C60C03" w:rsidRPr="009E375E" w:rsidRDefault="00C60C03" w:rsidP="00C60C03">
      <w:pPr>
        <w:jc w:val="center"/>
        <w:rPr>
          <w:i/>
          <w:sz w:val="96"/>
          <w:szCs w:val="9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E82209" w:rsidRPr="009E375E" w14:paraId="14A1C86C" w14:textId="77777777" w:rsidTr="00E82209">
        <w:trPr>
          <w:trHeight w:val="167"/>
        </w:trPr>
        <w:tc>
          <w:tcPr>
            <w:tcW w:w="1696" w:type="dxa"/>
            <w:vAlign w:val="center"/>
          </w:tcPr>
          <w:p w14:paraId="6AAD3850" w14:textId="16BC0723" w:rsidR="00E82209" w:rsidRPr="004C55CF" w:rsidRDefault="00E82209" w:rsidP="0078037B">
            <w:pPr>
              <w:rPr>
                <w:color w:val="auto"/>
                <w:sz w:val="24"/>
                <w:szCs w:val="24"/>
              </w:rPr>
            </w:pPr>
            <w:r w:rsidRPr="004C55CF">
              <w:rPr>
                <w:color w:val="auto"/>
                <w:sz w:val="24"/>
                <w:szCs w:val="24"/>
              </w:rPr>
              <w:t>Site Name:</w:t>
            </w:r>
          </w:p>
        </w:tc>
        <w:tc>
          <w:tcPr>
            <w:tcW w:w="7320" w:type="dxa"/>
            <w:vAlign w:val="center"/>
          </w:tcPr>
          <w:p w14:paraId="12565259" w14:textId="74B5C5BA" w:rsidR="00E82209" w:rsidRPr="004C55CF" w:rsidRDefault="004D1587" w:rsidP="0078037B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Chelsea Football Club</w:t>
            </w:r>
          </w:p>
        </w:tc>
      </w:tr>
      <w:tr w:rsidR="00E82209" w:rsidRPr="009E375E" w14:paraId="7D1D77D2" w14:textId="77777777" w:rsidTr="00E82209">
        <w:trPr>
          <w:trHeight w:val="246"/>
        </w:trPr>
        <w:tc>
          <w:tcPr>
            <w:tcW w:w="1696" w:type="dxa"/>
            <w:vAlign w:val="center"/>
          </w:tcPr>
          <w:p w14:paraId="1D929188" w14:textId="526B5207" w:rsidR="00E82209" w:rsidRPr="004C55CF" w:rsidRDefault="00D57B9D" w:rsidP="0078037B">
            <w:pPr>
              <w:rPr>
                <w:color w:val="auto"/>
                <w:sz w:val="24"/>
                <w:szCs w:val="24"/>
              </w:rPr>
            </w:pPr>
            <w:r w:rsidRPr="00D57B9D">
              <w:rPr>
                <w:color w:val="auto"/>
                <w:sz w:val="24"/>
                <w:szCs w:val="24"/>
              </w:rPr>
              <w:t>Site Address:</w:t>
            </w:r>
          </w:p>
        </w:tc>
        <w:tc>
          <w:tcPr>
            <w:tcW w:w="7320" w:type="dxa"/>
            <w:vAlign w:val="center"/>
          </w:tcPr>
          <w:p w14:paraId="1AE5CE06" w14:textId="21004387" w:rsidR="00E82209" w:rsidRPr="004C55CF" w:rsidRDefault="00586563" w:rsidP="004C55C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en-GB"/>
              </w:rPr>
              <w:t>All Sites</w:t>
            </w:r>
          </w:p>
        </w:tc>
      </w:tr>
      <w:tr w:rsidR="004C55CF" w:rsidRPr="009E375E" w14:paraId="3C63787D" w14:textId="77777777" w:rsidTr="00E82209">
        <w:trPr>
          <w:trHeight w:val="246"/>
        </w:trPr>
        <w:tc>
          <w:tcPr>
            <w:tcW w:w="1696" w:type="dxa"/>
            <w:vAlign w:val="center"/>
          </w:tcPr>
          <w:p w14:paraId="17C15F8B" w14:textId="6EC9B58F" w:rsidR="004C55CF" w:rsidRPr="009E375E" w:rsidRDefault="004C55CF" w:rsidP="004C5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Reviewed on:</w:t>
            </w:r>
          </w:p>
        </w:tc>
        <w:tc>
          <w:tcPr>
            <w:tcW w:w="7320" w:type="dxa"/>
            <w:vAlign w:val="center"/>
          </w:tcPr>
          <w:p w14:paraId="707B11B6" w14:textId="5AD745F0" w:rsidR="004C55CF" w:rsidRPr="008B5956" w:rsidRDefault="00B552A9" w:rsidP="004C5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01.08.2025</w:t>
            </w:r>
          </w:p>
        </w:tc>
      </w:tr>
      <w:tr w:rsidR="004C55CF" w:rsidRPr="009E375E" w14:paraId="7E5E2A30" w14:textId="77777777" w:rsidTr="00E82209">
        <w:trPr>
          <w:trHeight w:val="246"/>
        </w:trPr>
        <w:tc>
          <w:tcPr>
            <w:tcW w:w="1696" w:type="dxa"/>
            <w:vAlign w:val="center"/>
          </w:tcPr>
          <w:p w14:paraId="4F123989" w14:textId="03CF0998" w:rsidR="004C55CF" w:rsidRPr="009E375E" w:rsidRDefault="004C55CF" w:rsidP="004C5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Next review date:</w:t>
            </w:r>
          </w:p>
        </w:tc>
        <w:tc>
          <w:tcPr>
            <w:tcW w:w="7320" w:type="dxa"/>
            <w:vAlign w:val="center"/>
          </w:tcPr>
          <w:p w14:paraId="09362CB7" w14:textId="7F07BA36" w:rsidR="004C55CF" w:rsidRPr="008B5956" w:rsidRDefault="00B552A9" w:rsidP="004C5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01.08.2027</w:t>
            </w:r>
          </w:p>
        </w:tc>
      </w:tr>
    </w:tbl>
    <w:p w14:paraId="33632F89" w14:textId="13ED01B7" w:rsidR="0098611A" w:rsidRPr="009E375E" w:rsidRDefault="0098611A" w:rsidP="0078037B">
      <w:pPr>
        <w:rPr>
          <w:sz w:val="24"/>
          <w:szCs w:val="24"/>
        </w:rPr>
      </w:pPr>
    </w:p>
    <w:p w14:paraId="62BDCA01" w14:textId="0D13BB6D" w:rsidR="00541AC6" w:rsidRPr="009E375E" w:rsidRDefault="00746BFB" w:rsidP="00541AC6">
      <w:pPr>
        <w:spacing w:after="120" w:line="264" w:lineRule="auto"/>
        <w:rPr>
          <w:b/>
          <w:bCs/>
          <w:sz w:val="36"/>
          <w:szCs w:val="36"/>
        </w:rPr>
      </w:pPr>
      <w:r w:rsidRPr="009E375E">
        <w:br w:type="page"/>
      </w:r>
      <w:r w:rsidR="00EF1BA7" w:rsidRPr="009E375E">
        <w:rPr>
          <w:b/>
          <w:bCs/>
          <w:sz w:val="36"/>
          <w:szCs w:val="36"/>
        </w:rPr>
        <w:lastRenderedPageBreak/>
        <w:t>COSHH</w:t>
      </w:r>
      <w:r w:rsidR="00541AC6" w:rsidRPr="009E375E">
        <w:rPr>
          <w:b/>
          <w:bCs/>
          <w:sz w:val="36"/>
          <w:szCs w:val="36"/>
        </w:rPr>
        <w:t xml:space="preserve"> INDEX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746BFB" w:rsidRPr="009E375E" w14:paraId="09DB4822" w14:textId="77777777" w:rsidTr="002C3D24">
        <w:tc>
          <w:tcPr>
            <w:tcW w:w="2547" w:type="dxa"/>
          </w:tcPr>
          <w:p w14:paraId="2676B81A" w14:textId="485EAC3A" w:rsidR="00746BFB" w:rsidRPr="009E375E" w:rsidRDefault="00EF1BA7" w:rsidP="006F30A8">
            <w:pPr>
              <w:spacing w:after="120" w:line="264" w:lineRule="auto"/>
              <w:rPr>
                <w:b/>
                <w:bCs/>
              </w:rPr>
            </w:pPr>
            <w:r w:rsidRPr="009E375E">
              <w:rPr>
                <w:b/>
                <w:bCs/>
                <w:sz w:val="24"/>
                <w:szCs w:val="24"/>
              </w:rPr>
              <w:t>COSHH</w:t>
            </w:r>
            <w:r w:rsidR="00746BFB" w:rsidRPr="009E375E">
              <w:rPr>
                <w:b/>
                <w:bCs/>
                <w:sz w:val="24"/>
                <w:szCs w:val="24"/>
              </w:rPr>
              <w:t xml:space="preserve"> number</w:t>
            </w:r>
          </w:p>
        </w:tc>
        <w:tc>
          <w:tcPr>
            <w:tcW w:w="6469" w:type="dxa"/>
          </w:tcPr>
          <w:p w14:paraId="33817E69" w14:textId="77777777" w:rsidR="00746BFB" w:rsidRPr="009E375E" w:rsidRDefault="00746BFB" w:rsidP="006F30A8">
            <w:pPr>
              <w:spacing w:after="120" w:line="264" w:lineRule="auto"/>
              <w:rPr>
                <w:b/>
                <w:bCs/>
              </w:rPr>
            </w:pPr>
            <w:r w:rsidRPr="009E375E">
              <w:rPr>
                <w:b/>
                <w:bCs/>
                <w:sz w:val="24"/>
                <w:szCs w:val="24"/>
              </w:rPr>
              <w:t>Product name</w:t>
            </w:r>
          </w:p>
        </w:tc>
      </w:tr>
      <w:tr w:rsidR="002C3D24" w:rsidRPr="002C3D24" w14:paraId="68E3C9CC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2BE9ABB2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bookmarkStart w:id="0" w:name="_Hlk204782330"/>
            <w:bookmarkStart w:id="1" w:name="_Hlk121395325"/>
            <w:bookmarkStart w:id="2" w:name="_Hlk179382851"/>
            <w:bookmarkStart w:id="3" w:name="_Hlk122080273"/>
            <w:r w:rsidRPr="002C3D24">
              <w:rPr>
                <w:rFonts w:eastAsia="Times New Roman"/>
                <w:color w:val="auto"/>
                <w:lang w:eastAsia="en-GB"/>
              </w:rPr>
              <w:t>COSHH001</w:t>
            </w:r>
          </w:p>
        </w:tc>
        <w:tc>
          <w:tcPr>
            <w:tcW w:w="6469" w:type="dxa"/>
            <w:noWrap/>
            <w:hideMark/>
          </w:tcPr>
          <w:p w14:paraId="3E6CA431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2Pure Odorbac Tec 4 fresh linen disinfectant</w:t>
            </w:r>
          </w:p>
        </w:tc>
      </w:tr>
      <w:tr w:rsidR="002C3D24" w:rsidRPr="002C3D24" w14:paraId="1962D001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05C17F1D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 xml:space="preserve">COSHH002 </w:t>
            </w:r>
          </w:p>
        </w:tc>
        <w:tc>
          <w:tcPr>
            <w:tcW w:w="6469" w:type="dxa"/>
            <w:noWrap/>
            <w:hideMark/>
          </w:tcPr>
          <w:p w14:paraId="6B363381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 xml:space="preserve">3 M Glass Cleaner </w:t>
            </w:r>
          </w:p>
        </w:tc>
      </w:tr>
      <w:tr w:rsidR="002C3D24" w:rsidRPr="002C3D24" w14:paraId="089A3339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7ED27ED1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COSHH003</w:t>
            </w:r>
          </w:p>
        </w:tc>
        <w:tc>
          <w:tcPr>
            <w:tcW w:w="6469" w:type="dxa"/>
            <w:noWrap/>
            <w:hideMark/>
          </w:tcPr>
          <w:p w14:paraId="6C580A90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BioHygiene All Purpose Sanitizer Fragranced</w:t>
            </w:r>
          </w:p>
        </w:tc>
      </w:tr>
      <w:tr w:rsidR="002C3D24" w:rsidRPr="002C3D24" w14:paraId="77BC0D25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1EABBD65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COSHH004</w:t>
            </w:r>
          </w:p>
        </w:tc>
        <w:tc>
          <w:tcPr>
            <w:tcW w:w="6469" w:type="dxa"/>
            <w:noWrap/>
            <w:hideMark/>
          </w:tcPr>
          <w:p w14:paraId="3D8D7B32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BioHygiene All Purpose Sanitizer Unfragranced</w:t>
            </w:r>
          </w:p>
        </w:tc>
      </w:tr>
      <w:tr w:rsidR="002C3D24" w:rsidRPr="002C3D24" w14:paraId="7296D73E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0451386F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COSHH005</w:t>
            </w:r>
          </w:p>
        </w:tc>
        <w:tc>
          <w:tcPr>
            <w:tcW w:w="6469" w:type="dxa"/>
            <w:noWrap/>
            <w:hideMark/>
          </w:tcPr>
          <w:p w14:paraId="3AEEB4B2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BioHygiene All Surfaces &amp; Floor Cleaner</w:t>
            </w:r>
          </w:p>
        </w:tc>
      </w:tr>
      <w:tr w:rsidR="002C3D24" w:rsidRPr="002C3D24" w14:paraId="7F0DF3E0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1FCC69C6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COSHH006</w:t>
            </w:r>
          </w:p>
        </w:tc>
        <w:tc>
          <w:tcPr>
            <w:tcW w:w="6469" w:type="dxa"/>
            <w:noWrap/>
            <w:hideMark/>
          </w:tcPr>
          <w:p w14:paraId="00029B56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BioHygiene Complete Washroom Cleaner RTU 750ml</w:t>
            </w:r>
          </w:p>
        </w:tc>
      </w:tr>
      <w:tr w:rsidR="002C3D24" w:rsidRPr="002C3D24" w14:paraId="14FD7698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5551DD13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COSHH007</w:t>
            </w:r>
          </w:p>
        </w:tc>
        <w:tc>
          <w:tcPr>
            <w:tcW w:w="6469" w:type="dxa"/>
            <w:noWrap/>
            <w:hideMark/>
          </w:tcPr>
          <w:p w14:paraId="409AFD8A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BioHygiene Eco- Washing Up Liquid 1L</w:t>
            </w:r>
          </w:p>
        </w:tc>
      </w:tr>
      <w:tr w:rsidR="002C3D24" w:rsidRPr="002C3D24" w14:paraId="7FF977AB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5ABB686E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COSHH008</w:t>
            </w:r>
          </w:p>
        </w:tc>
        <w:tc>
          <w:tcPr>
            <w:tcW w:w="6469" w:type="dxa"/>
            <w:noWrap/>
            <w:hideMark/>
          </w:tcPr>
          <w:p w14:paraId="62A21B2D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BioHygiene Foaming Washroom Descaler 750ml</w:t>
            </w:r>
          </w:p>
        </w:tc>
      </w:tr>
      <w:tr w:rsidR="002C3D24" w:rsidRPr="002C3D24" w14:paraId="50D46BE3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2070D1A9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COSHH009</w:t>
            </w:r>
          </w:p>
        </w:tc>
        <w:tc>
          <w:tcPr>
            <w:tcW w:w="6469" w:type="dxa"/>
            <w:noWrap/>
            <w:hideMark/>
          </w:tcPr>
          <w:p w14:paraId="232801A9" w14:textId="2E83033B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 xml:space="preserve">BioHygiene Glass &amp; </w:t>
            </w:r>
            <w:r w:rsidR="00694319" w:rsidRPr="002C3D24">
              <w:rPr>
                <w:rFonts w:eastAsia="Times New Roman"/>
                <w:color w:val="auto"/>
                <w:lang w:eastAsia="en-GB"/>
              </w:rPr>
              <w:t>Stainless-Steel</w:t>
            </w:r>
            <w:r w:rsidR="00537050">
              <w:rPr>
                <w:rFonts w:eastAsia="Times New Roman"/>
                <w:color w:val="auto"/>
                <w:lang w:eastAsia="en-GB"/>
              </w:rPr>
              <w:t xml:space="preserve"> Cleaner</w:t>
            </w:r>
          </w:p>
        </w:tc>
      </w:tr>
      <w:tr w:rsidR="002C3D24" w:rsidRPr="002C3D24" w14:paraId="7E0BECA6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003BC5DA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COSHH010</w:t>
            </w:r>
          </w:p>
        </w:tc>
        <w:tc>
          <w:tcPr>
            <w:tcW w:w="6469" w:type="dxa"/>
            <w:noWrap/>
            <w:hideMark/>
          </w:tcPr>
          <w:p w14:paraId="1021DC45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 xml:space="preserve">BioHygiene Grease Degrader </w:t>
            </w:r>
          </w:p>
        </w:tc>
      </w:tr>
      <w:tr w:rsidR="002C3D24" w:rsidRPr="002C3D24" w14:paraId="437EB1EC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2A82A39C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COSHH011</w:t>
            </w:r>
          </w:p>
        </w:tc>
        <w:tc>
          <w:tcPr>
            <w:tcW w:w="6469" w:type="dxa"/>
            <w:noWrap/>
            <w:hideMark/>
          </w:tcPr>
          <w:p w14:paraId="70CB54BC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BioHygiene Gum, Mark and Graffiti Remover</w:t>
            </w:r>
          </w:p>
        </w:tc>
      </w:tr>
      <w:tr w:rsidR="002C3D24" w:rsidRPr="002C3D24" w14:paraId="364175E3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6E7C8DDD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COSHH012</w:t>
            </w:r>
          </w:p>
        </w:tc>
        <w:tc>
          <w:tcPr>
            <w:tcW w:w="6469" w:type="dxa"/>
            <w:noWrap/>
            <w:hideMark/>
          </w:tcPr>
          <w:p w14:paraId="3B5B3D0A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BioHygiene Heavy Duty Floor Cleaner</w:t>
            </w:r>
          </w:p>
        </w:tc>
      </w:tr>
      <w:tr w:rsidR="002C3D24" w:rsidRPr="002C3D24" w14:paraId="1F09ADE7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0854435C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COSHH013</w:t>
            </w:r>
          </w:p>
        </w:tc>
        <w:tc>
          <w:tcPr>
            <w:tcW w:w="6469" w:type="dxa"/>
            <w:noWrap/>
            <w:hideMark/>
          </w:tcPr>
          <w:p w14:paraId="23A8D540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BioHygiene Kitchen Cleaner &amp; Degreaser</w:t>
            </w:r>
          </w:p>
        </w:tc>
      </w:tr>
      <w:tr w:rsidR="002C3D24" w:rsidRPr="002C3D24" w14:paraId="2179FC1E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51612C7E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COSHH014</w:t>
            </w:r>
          </w:p>
        </w:tc>
        <w:tc>
          <w:tcPr>
            <w:tcW w:w="6469" w:type="dxa"/>
            <w:noWrap/>
            <w:hideMark/>
          </w:tcPr>
          <w:p w14:paraId="17F4B2BF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BioHygiene MSC Clean Cotton</w:t>
            </w:r>
          </w:p>
        </w:tc>
      </w:tr>
      <w:tr w:rsidR="002C3D24" w:rsidRPr="002C3D24" w14:paraId="7047B1E3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5FC9BD40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COSHH015</w:t>
            </w:r>
          </w:p>
        </w:tc>
        <w:tc>
          <w:tcPr>
            <w:tcW w:w="6469" w:type="dxa"/>
            <w:noWrap/>
            <w:hideMark/>
          </w:tcPr>
          <w:p w14:paraId="596E1C7C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BioHygiene Odour Stopper Clean Cotton</w:t>
            </w:r>
          </w:p>
        </w:tc>
      </w:tr>
      <w:tr w:rsidR="002C3D24" w:rsidRPr="002C3D24" w14:paraId="3A34A828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09804070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COSHH016</w:t>
            </w:r>
          </w:p>
        </w:tc>
        <w:tc>
          <w:tcPr>
            <w:tcW w:w="6469" w:type="dxa"/>
            <w:noWrap/>
            <w:hideMark/>
          </w:tcPr>
          <w:p w14:paraId="1834BC9E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BioHygiene Organic Descaler HD</w:t>
            </w:r>
          </w:p>
        </w:tc>
      </w:tr>
      <w:tr w:rsidR="002C3D24" w:rsidRPr="002C3D24" w14:paraId="4D1BDF33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1123C733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COSHH017</w:t>
            </w:r>
          </w:p>
        </w:tc>
        <w:tc>
          <w:tcPr>
            <w:tcW w:w="6469" w:type="dxa"/>
            <w:noWrap/>
            <w:hideMark/>
          </w:tcPr>
          <w:p w14:paraId="249D99A4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BioHygiene Oven and Hob Cleaner</w:t>
            </w:r>
          </w:p>
        </w:tc>
      </w:tr>
      <w:tr w:rsidR="002C3D24" w:rsidRPr="002C3D24" w14:paraId="2DB2A064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414E9154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COSHH018</w:t>
            </w:r>
          </w:p>
        </w:tc>
        <w:tc>
          <w:tcPr>
            <w:tcW w:w="6469" w:type="dxa"/>
            <w:noWrap/>
            <w:hideMark/>
          </w:tcPr>
          <w:p w14:paraId="7E2A0945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BioHygiene Urinal &amp; Toilet Cleaner Clean Cotton</w:t>
            </w:r>
          </w:p>
        </w:tc>
      </w:tr>
      <w:tr w:rsidR="002C3D24" w:rsidRPr="002C3D24" w14:paraId="5F913FE1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38BFEDC7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COSHH019</w:t>
            </w:r>
          </w:p>
        </w:tc>
        <w:tc>
          <w:tcPr>
            <w:tcW w:w="6469" w:type="dxa"/>
            <w:noWrap/>
            <w:hideMark/>
          </w:tcPr>
          <w:p w14:paraId="3611AFC7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BioHygiene Washroom &amp; Floor Cleaner</w:t>
            </w:r>
          </w:p>
        </w:tc>
      </w:tr>
      <w:tr w:rsidR="002C3D24" w:rsidRPr="002C3D24" w14:paraId="6F57294A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624C8BBA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COSHH020</w:t>
            </w:r>
          </w:p>
        </w:tc>
        <w:tc>
          <w:tcPr>
            <w:tcW w:w="6469" w:type="dxa"/>
            <w:noWrap/>
            <w:hideMark/>
          </w:tcPr>
          <w:p w14:paraId="2D995B7A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 xml:space="preserve">Cleanline Air Freshener </w:t>
            </w:r>
          </w:p>
        </w:tc>
      </w:tr>
      <w:tr w:rsidR="002C3D24" w:rsidRPr="002C3D24" w14:paraId="37CA340F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7DD7F124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COSHH021</w:t>
            </w:r>
          </w:p>
        </w:tc>
        <w:tc>
          <w:tcPr>
            <w:tcW w:w="6469" w:type="dxa"/>
            <w:noWrap/>
            <w:hideMark/>
          </w:tcPr>
          <w:p w14:paraId="604AFC9E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Cleanline Furniture Polish</w:t>
            </w:r>
          </w:p>
        </w:tc>
      </w:tr>
      <w:tr w:rsidR="002C3D24" w:rsidRPr="002C3D24" w14:paraId="27FF7C9B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633BE42F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COSHH022</w:t>
            </w:r>
          </w:p>
        </w:tc>
        <w:tc>
          <w:tcPr>
            <w:tcW w:w="6469" w:type="dxa"/>
            <w:noWrap/>
            <w:hideMark/>
          </w:tcPr>
          <w:p w14:paraId="0BADDCE2" w14:textId="1030E7E3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 xml:space="preserve">Cleanline Glass &amp; </w:t>
            </w:r>
            <w:r w:rsidR="005515DB" w:rsidRPr="002C3D24">
              <w:rPr>
                <w:rFonts w:eastAsia="Times New Roman"/>
                <w:color w:val="auto"/>
                <w:lang w:eastAsia="en-GB"/>
              </w:rPr>
              <w:t>Stainless-Steel</w:t>
            </w:r>
            <w:r w:rsidRPr="002C3D24">
              <w:rPr>
                <w:rFonts w:eastAsia="Times New Roman"/>
                <w:color w:val="auto"/>
                <w:lang w:eastAsia="en-GB"/>
              </w:rPr>
              <w:t xml:space="preserve"> Cleaner </w:t>
            </w:r>
          </w:p>
        </w:tc>
      </w:tr>
      <w:tr w:rsidR="002C3D24" w:rsidRPr="002C3D24" w14:paraId="7E623CDA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0F5C0A1F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COSHH023</w:t>
            </w:r>
          </w:p>
        </w:tc>
        <w:tc>
          <w:tcPr>
            <w:tcW w:w="6469" w:type="dxa"/>
            <w:noWrap/>
            <w:hideMark/>
          </w:tcPr>
          <w:p w14:paraId="58FD097F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 xml:space="preserve">Cleanline Hard Surface Cleaner 750ml CL4010 </w:t>
            </w:r>
          </w:p>
        </w:tc>
      </w:tr>
      <w:tr w:rsidR="002C3D24" w:rsidRPr="002C3D24" w14:paraId="17AA896F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19C570BB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COSHH024</w:t>
            </w:r>
          </w:p>
        </w:tc>
        <w:tc>
          <w:tcPr>
            <w:tcW w:w="6469" w:type="dxa"/>
            <w:noWrap/>
            <w:hideMark/>
          </w:tcPr>
          <w:p w14:paraId="46828163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 xml:space="preserve">Cleanline Lemon Floor Gel </w:t>
            </w:r>
          </w:p>
        </w:tc>
      </w:tr>
      <w:tr w:rsidR="002C3D24" w:rsidRPr="002C3D24" w14:paraId="2BE2D280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04673255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COSHH025</w:t>
            </w:r>
          </w:p>
        </w:tc>
        <w:tc>
          <w:tcPr>
            <w:tcW w:w="6469" w:type="dxa"/>
            <w:noWrap/>
            <w:hideMark/>
          </w:tcPr>
          <w:p w14:paraId="0602938A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Cleanline Odour Neutralizer</w:t>
            </w:r>
          </w:p>
        </w:tc>
      </w:tr>
      <w:tr w:rsidR="002C3D24" w:rsidRPr="002C3D24" w14:paraId="3A42616A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37B24946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COSHH026</w:t>
            </w:r>
          </w:p>
        </w:tc>
        <w:tc>
          <w:tcPr>
            <w:tcW w:w="6469" w:type="dxa"/>
            <w:noWrap/>
            <w:hideMark/>
          </w:tcPr>
          <w:p w14:paraId="4DB1D4ED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CPC Milton</w:t>
            </w:r>
          </w:p>
        </w:tc>
      </w:tr>
      <w:tr w:rsidR="002C3D24" w:rsidRPr="002C3D24" w14:paraId="37B673DE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1F9FE6C4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COSHH027</w:t>
            </w:r>
          </w:p>
        </w:tc>
        <w:tc>
          <w:tcPr>
            <w:tcW w:w="6469" w:type="dxa"/>
            <w:noWrap/>
            <w:hideMark/>
          </w:tcPr>
          <w:p w14:paraId="5464BD13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Diversey Bryta Oven &amp; Grill Foam Cleaner</w:t>
            </w:r>
          </w:p>
        </w:tc>
      </w:tr>
      <w:tr w:rsidR="002C3D24" w:rsidRPr="002C3D24" w14:paraId="100057AE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6D87F00D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COSHH028</w:t>
            </w:r>
          </w:p>
        </w:tc>
        <w:tc>
          <w:tcPr>
            <w:tcW w:w="6469" w:type="dxa"/>
            <w:noWrap/>
            <w:hideMark/>
          </w:tcPr>
          <w:p w14:paraId="13110BDA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Diversey Carefree Speed Stripper</w:t>
            </w:r>
          </w:p>
        </w:tc>
      </w:tr>
      <w:tr w:rsidR="002C3D24" w:rsidRPr="002C3D24" w14:paraId="2C485FD1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78306B80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COSHH029</w:t>
            </w:r>
          </w:p>
        </w:tc>
        <w:tc>
          <w:tcPr>
            <w:tcW w:w="6469" w:type="dxa"/>
            <w:noWrap/>
            <w:hideMark/>
          </w:tcPr>
          <w:p w14:paraId="7498FDAA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Diversey Enhance Extraction</w:t>
            </w:r>
          </w:p>
        </w:tc>
      </w:tr>
      <w:tr w:rsidR="002C3D24" w:rsidRPr="002C3D24" w14:paraId="3D6A9BC8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6F908E8B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COSHH030</w:t>
            </w:r>
          </w:p>
        </w:tc>
        <w:tc>
          <w:tcPr>
            <w:tcW w:w="6469" w:type="dxa"/>
            <w:noWrap/>
            <w:hideMark/>
          </w:tcPr>
          <w:p w14:paraId="17B95E7D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Diversey Enhance spot and Stain Remover</w:t>
            </w:r>
          </w:p>
        </w:tc>
      </w:tr>
      <w:tr w:rsidR="002C3D24" w:rsidRPr="002C3D24" w14:paraId="58194EB0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3DE70E3D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COSHH031</w:t>
            </w:r>
          </w:p>
        </w:tc>
        <w:tc>
          <w:tcPr>
            <w:tcW w:w="6469" w:type="dxa"/>
            <w:noWrap/>
            <w:hideMark/>
          </w:tcPr>
          <w:p w14:paraId="641A180B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Diversey Good sense Breakdown</w:t>
            </w:r>
          </w:p>
        </w:tc>
      </w:tr>
      <w:tr w:rsidR="002C3D24" w:rsidRPr="002C3D24" w14:paraId="3D9810A0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5DEC96F8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COSHH032</w:t>
            </w:r>
          </w:p>
        </w:tc>
        <w:tc>
          <w:tcPr>
            <w:tcW w:w="6469" w:type="dxa"/>
            <w:noWrap/>
            <w:hideMark/>
          </w:tcPr>
          <w:p w14:paraId="58688A8C" w14:textId="5C017E8A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 xml:space="preserve">Diversey Sani Cid washroom cleaner </w:t>
            </w:r>
          </w:p>
        </w:tc>
      </w:tr>
      <w:tr w:rsidR="002C3D24" w:rsidRPr="002C3D24" w14:paraId="718E4B40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0DC295F5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COSHH033</w:t>
            </w:r>
          </w:p>
        </w:tc>
        <w:tc>
          <w:tcPr>
            <w:tcW w:w="6469" w:type="dxa"/>
            <w:noWrap/>
            <w:hideMark/>
          </w:tcPr>
          <w:p w14:paraId="7CFF8495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Diversey Sprint 200</w:t>
            </w:r>
          </w:p>
        </w:tc>
      </w:tr>
      <w:tr w:rsidR="002C3D24" w:rsidRPr="002C3D24" w14:paraId="2DB5F8E6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7AE9D1A7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COSHH034</w:t>
            </w:r>
          </w:p>
        </w:tc>
        <w:tc>
          <w:tcPr>
            <w:tcW w:w="6469" w:type="dxa"/>
            <w:noWrap/>
            <w:hideMark/>
          </w:tcPr>
          <w:p w14:paraId="771CFA29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Diversey Suma inox D7.1 stainless steel cleaner</w:t>
            </w:r>
          </w:p>
        </w:tc>
      </w:tr>
      <w:tr w:rsidR="002C3D24" w:rsidRPr="002C3D24" w14:paraId="76CF85D8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391A48BA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COSHH035</w:t>
            </w:r>
          </w:p>
        </w:tc>
        <w:tc>
          <w:tcPr>
            <w:tcW w:w="6469" w:type="dxa"/>
            <w:noWrap/>
            <w:hideMark/>
          </w:tcPr>
          <w:p w14:paraId="4064D1C0" w14:textId="3773E71C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 xml:space="preserve">Diversey Taski Sani </w:t>
            </w:r>
            <w:r w:rsidR="005515DB" w:rsidRPr="002C3D24">
              <w:rPr>
                <w:rFonts w:eastAsia="Times New Roman"/>
                <w:color w:val="auto"/>
                <w:lang w:eastAsia="en-GB"/>
              </w:rPr>
              <w:t>Mould Out</w:t>
            </w:r>
          </w:p>
        </w:tc>
      </w:tr>
      <w:tr w:rsidR="002C3D24" w:rsidRPr="002C3D24" w14:paraId="19B1C04E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124E9A2B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COSHH036</w:t>
            </w:r>
          </w:p>
        </w:tc>
        <w:tc>
          <w:tcPr>
            <w:tcW w:w="6469" w:type="dxa"/>
            <w:noWrap/>
            <w:hideMark/>
          </w:tcPr>
          <w:p w14:paraId="6C7D3045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 xml:space="preserve">Diversey Titan Sanitiser Powder </w:t>
            </w:r>
          </w:p>
        </w:tc>
      </w:tr>
      <w:tr w:rsidR="002C3D24" w:rsidRPr="002C3D24" w14:paraId="5E06B8DF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532B1FEA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COSHH037</w:t>
            </w:r>
          </w:p>
        </w:tc>
        <w:tc>
          <w:tcPr>
            <w:tcW w:w="6469" w:type="dxa"/>
            <w:noWrap/>
            <w:hideMark/>
          </w:tcPr>
          <w:p w14:paraId="38743AF6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Innuscience Nu Super Trap ISEU-023-00</w:t>
            </w:r>
          </w:p>
        </w:tc>
      </w:tr>
      <w:tr w:rsidR="002C3D24" w:rsidRPr="002C3D24" w14:paraId="7D33456E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42EF241E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COSHH038</w:t>
            </w:r>
          </w:p>
        </w:tc>
        <w:tc>
          <w:tcPr>
            <w:tcW w:w="6469" w:type="dxa"/>
            <w:noWrap/>
            <w:hideMark/>
          </w:tcPr>
          <w:p w14:paraId="6B497C52" w14:textId="69A3C183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 xml:space="preserve">Merlin BC40 Bubblegum </w:t>
            </w:r>
            <w:r w:rsidR="005515DB" w:rsidRPr="002C3D24">
              <w:rPr>
                <w:rFonts w:eastAsia="Times New Roman"/>
                <w:color w:val="auto"/>
                <w:lang w:eastAsia="en-GB"/>
              </w:rPr>
              <w:t>Deodoriser</w:t>
            </w:r>
          </w:p>
        </w:tc>
      </w:tr>
      <w:tr w:rsidR="002C3D24" w:rsidRPr="002C3D24" w14:paraId="2F64D067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32FB7FAD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COSHH039</w:t>
            </w:r>
          </w:p>
        </w:tc>
        <w:tc>
          <w:tcPr>
            <w:tcW w:w="6469" w:type="dxa"/>
            <w:noWrap/>
            <w:hideMark/>
          </w:tcPr>
          <w:p w14:paraId="755DED48" w14:textId="013003BC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 xml:space="preserve">Merlin Chemicals </w:t>
            </w:r>
            <w:r w:rsidR="005515DB" w:rsidRPr="002C3D24">
              <w:rPr>
                <w:rFonts w:eastAsia="Times New Roman"/>
                <w:color w:val="auto"/>
                <w:lang w:eastAsia="en-GB"/>
              </w:rPr>
              <w:t>Eco gum</w:t>
            </w:r>
            <w:r w:rsidRPr="002C3D24">
              <w:rPr>
                <w:rFonts w:eastAsia="Times New Roman"/>
                <w:color w:val="auto"/>
                <w:lang w:eastAsia="en-GB"/>
              </w:rPr>
              <w:t xml:space="preserve"> Service Packs</w:t>
            </w:r>
          </w:p>
        </w:tc>
      </w:tr>
      <w:tr w:rsidR="002C3D24" w:rsidRPr="002C3D24" w14:paraId="63BB1CE0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499BD2F6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COSHH040</w:t>
            </w:r>
          </w:p>
        </w:tc>
        <w:tc>
          <w:tcPr>
            <w:tcW w:w="6469" w:type="dxa"/>
            <w:noWrap/>
            <w:hideMark/>
          </w:tcPr>
          <w:p w14:paraId="79F91582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OPC Brightwash Biological Detergent</w:t>
            </w:r>
          </w:p>
        </w:tc>
      </w:tr>
      <w:tr w:rsidR="002C3D24" w:rsidRPr="002C3D24" w14:paraId="0FC504DC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1C4FB8EF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COSHH041</w:t>
            </w:r>
          </w:p>
        </w:tc>
        <w:tc>
          <w:tcPr>
            <w:tcW w:w="6469" w:type="dxa"/>
            <w:noWrap/>
            <w:hideMark/>
          </w:tcPr>
          <w:p w14:paraId="39767075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OPC Brightwash Emulsifier</w:t>
            </w:r>
          </w:p>
        </w:tc>
      </w:tr>
      <w:tr w:rsidR="002C3D24" w:rsidRPr="002C3D24" w14:paraId="083AF2D3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145822EC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COSHH042</w:t>
            </w:r>
          </w:p>
        </w:tc>
        <w:tc>
          <w:tcPr>
            <w:tcW w:w="6469" w:type="dxa"/>
            <w:noWrap/>
            <w:hideMark/>
          </w:tcPr>
          <w:p w14:paraId="144077A7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OPC Brightwash Heaven Scent Fabric Conditioner</w:t>
            </w:r>
          </w:p>
        </w:tc>
      </w:tr>
      <w:tr w:rsidR="002C3D24" w:rsidRPr="002C3D24" w14:paraId="721A3709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5882421F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lastRenderedPageBreak/>
              <w:t>COSHH043</w:t>
            </w:r>
          </w:p>
        </w:tc>
        <w:tc>
          <w:tcPr>
            <w:tcW w:w="6469" w:type="dxa"/>
            <w:noWrap/>
            <w:hideMark/>
          </w:tcPr>
          <w:p w14:paraId="182F8551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OPC Brightwash Peracetic Acid</w:t>
            </w:r>
          </w:p>
        </w:tc>
      </w:tr>
      <w:tr w:rsidR="002C3D24" w:rsidRPr="002C3D24" w14:paraId="5178C425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72BE4077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COSHH044</w:t>
            </w:r>
          </w:p>
        </w:tc>
        <w:tc>
          <w:tcPr>
            <w:tcW w:w="6469" w:type="dxa"/>
            <w:noWrap/>
            <w:hideMark/>
          </w:tcPr>
          <w:p w14:paraId="07BBFA2A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OPC Brightwash Stain Pro 2 Powder</w:t>
            </w:r>
          </w:p>
        </w:tc>
      </w:tr>
      <w:tr w:rsidR="002C3D24" w:rsidRPr="002C3D24" w14:paraId="017B8D36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2109A3B3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COSHH045</w:t>
            </w:r>
          </w:p>
        </w:tc>
        <w:tc>
          <w:tcPr>
            <w:tcW w:w="6469" w:type="dxa"/>
            <w:noWrap/>
            <w:hideMark/>
          </w:tcPr>
          <w:p w14:paraId="09D9BEDB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Prochem Leather Cleaner</w:t>
            </w:r>
          </w:p>
        </w:tc>
      </w:tr>
      <w:tr w:rsidR="002C3D24" w:rsidRPr="002C3D24" w14:paraId="46461C32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7BE50630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COSHH049</w:t>
            </w:r>
          </w:p>
        </w:tc>
        <w:tc>
          <w:tcPr>
            <w:tcW w:w="6469" w:type="dxa"/>
            <w:noWrap/>
            <w:hideMark/>
          </w:tcPr>
          <w:p w14:paraId="1C2B5AC6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Selden Furniture Polish K293</w:t>
            </w:r>
          </w:p>
        </w:tc>
      </w:tr>
      <w:tr w:rsidR="002C3D24" w:rsidRPr="002C3D24" w14:paraId="06C9EFD5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0AB481D5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COSHH046</w:t>
            </w:r>
          </w:p>
        </w:tc>
        <w:tc>
          <w:tcPr>
            <w:tcW w:w="6469" w:type="dxa"/>
            <w:noWrap/>
            <w:hideMark/>
          </w:tcPr>
          <w:p w14:paraId="49E58FC9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Selden Graffiti Remover</w:t>
            </w:r>
          </w:p>
        </w:tc>
      </w:tr>
      <w:tr w:rsidR="002C3D24" w:rsidRPr="002C3D24" w14:paraId="1D8351A5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0C0281BE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COSHH047</w:t>
            </w:r>
          </w:p>
        </w:tc>
        <w:tc>
          <w:tcPr>
            <w:tcW w:w="6469" w:type="dxa"/>
            <w:noWrap/>
            <w:hideMark/>
          </w:tcPr>
          <w:p w14:paraId="573814D0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Selden Selfreeze</w:t>
            </w:r>
          </w:p>
        </w:tc>
      </w:tr>
      <w:tr w:rsidR="002C3D24" w:rsidRPr="002C3D24" w14:paraId="39C598EB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51DFF7DD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COSHH048</w:t>
            </w:r>
          </w:p>
        </w:tc>
        <w:tc>
          <w:tcPr>
            <w:tcW w:w="6469" w:type="dxa"/>
            <w:noWrap/>
            <w:hideMark/>
          </w:tcPr>
          <w:p w14:paraId="1834B9B8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Selden Stainless steel polish T008</w:t>
            </w:r>
          </w:p>
        </w:tc>
      </w:tr>
      <w:tr w:rsidR="002C3D24" w:rsidRPr="002C3D24" w14:paraId="52B6744B" w14:textId="77777777" w:rsidTr="002C3D24">
        <w:trPr>
          <w:trHeight w:val="290"/>
        </w:trPr>
        <w:tc>
          <w:tcPr>
            <w:tcW w:w="2547" w:type="dxa"/>
            <w:noWrap/>
            <w:hideMark/>
          </w:tcPr>
          <w:p w14:paraId="6C883760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 xml:space="preserve">COSHH049 </w:t>
            </w:r>
          </w:p>
        </w:tc>
        <w:tc>
          <w:tcPr>
            <w:tcW w:w="6469" w:type="dxa"/>
            <w:noWrap/>
            <w:hideMark/>
          </w:tcPr>
          <w:p w14:paraId="40C14D12" w14:textId="77777777" w:rsidR="002C3D24" w:rsidRPr="002C3D24" w:rsidRDefault="002C3D24" w:rsidP="002C3D24">
            <w:pPr>
              <w:spacing w:after="0" w:line="240" w:lineRule="auto"/>
              <w:rPr>
                <w:rFonts w:eastAsia="Times New Roman"/>
                <w:color w:val="auto"/>
                <w:lang w:eastAsia="en-GB"/>
              </w:rPr>
            </w:pPr>
            <w:r w:rsidRPr="002C3D24">
              <w:rPr>
                <w:rFonts w:eastAsia="Times New Roman"/>
                <w:color w:val="auto"/>
                <w:lang w:eastAsia="en-GB"/>
              </w:rPr>
              <w:t>Selden Furniture Polish K293</w:t>
            </w:r>
          </w:p>
        </w:tc>
      </w:tr>
      <w:bookmarkEnd w:id="0"/>
      <w:tr w:rsidR="00815E6A" w:rsidRPr="009E375E" w14:paraId="1E07E1CB" w14:textId="77777777" w:rsidTr="002C3D24">
        <w:tc>
          <w:tcPr>
            <w:tcW w:w="2547" w:type="dxa"/>
          </w:tcPr>
          <w:p w14:paraId="3C6AE67E" w14:textId="428C953F" w:rsidR="00815E6A" w:rsidRPr="009E375E" w:rsidRDefault="00815E6A" w:rsidP="00815E6A">
            <w:pPr>
              <w:spacing w:after="120" w:line="264" w:lineRule="auto"/>
            </w:pPr>
          </w:p>
        </w:tc>
        <w:tc>
          <w:tcPr>
            <w:tcW w:w="6469" w:type="dxa"/>
          </w:tcPr>
          <w:p w14:paraId="6C1934B5" w14:textId="4292D1EF" w:rsidR="00815E6A" w:rsidRPr="00695A00" w:rsidRDefault="00815E6A" w:rsidP="00815E6A">
            <w:pPr>
              <w:spacing w:after="120" w:line="264" w:lineRule="auto"/>
              <w:rPr>
                <w:color w:val="auto"/>
              </w:rPr>
            </w:pPr>
          </w:p>
        </w:tc>
      </w:tr>
      <w:bookmarkEnd w:id="1"/>
      <w:bookmarkEnd w:id="2"/>
      <w:tr w:rsidR="00B552A9" w:rsidRPr="009E375E" w14:paraId="69C37290" w14:textId="77777777" w:rsidTr="002C3D24">
        <w:tc>
          <w:tcPr>
            <w:tcW w:w="2547" w:type="dxa"/>
          </w:tcPr>
          <w:p w14:paraId="3ADD8A68" w14:textId="77777777" w:rsidR="00B552A9" w:rsidRPr="001B1203" w:rsidRDefault="00B552A9" w:rsidP="00213A32">
            <w:pPr>
              <w:spacing w:after="120" w:line="264" w:lineRule="auto"/>
            </w:pPr>
          </w:p>
        </w:tc>
        <w:tc>
          <w:tcPr>
            <w:tcW w:w="6469" w:type="dxa"/>
          </w:tcPr>
          <w:p w14:paraId="6013918B" w14:textId="77777777" w:rsidR="00B552A9" w:rsidRPr="00695A00" w:rsidRDefault="00B552A9" w:rsidP="00213A32">
            <w:pPr>
              <w:spacing w:after="120" w:line="264" w:lineRule="auto"/>
              <w:rPr>
                <w:color w:val="auto"/>
              </w:rPr>
            </w:pPr>
          </w:p>
        </w:tc>
      </w:tr>
      <w:tr w:rsidR="00B552A9" w:rsidRPr="009E375E" w14:paraId="54A45323" w14:textId="77777777" w:rsidTr="002C3D24">
        <w:tc>
          <w:tcPr>
            <w:tcW w:w="2547" w:type="dxa"/>
          </w:tcPr>
          <w:p w14:paraId="0A0EDBD4" w14:textId="77777777" w:rsidR="00B552A9" w:rsidRPr="001B1203" w:rsidRDefault="00B552A9" w:rsidP="00213A32">
            <w:pPr>
              <w:spacing w:after="120" w:line="264" w:lineRule="auto"/>
            </w:pPr>
          </w:p>
        </w:tc>
        <w:tc>
          <w:tcPr>
            <w:tcW w:w="6469" w:type="dxa"/>
          </w:tcPr>
          <w:p w14:paraId="7713FB80" w14:textId="77777777" w:rsidR="00B552A9" w:rsidRPr="00695A00" w:rsidRDefault="00B552A9" w:rsidP="00213A32">
            <w:pPr>
              <w:spacing w:after="120" w:line="264" w:lineRule="auto"/>
              <w:rPr>
                <w:color w:val="auto"/>
              </w:rPr>
            </w:pPr>
          </w:p>
        </w:tc>
      </w:tr>
      <w:tr w:rsidR="00B552A9" w:rsidRPr="009E375E" w14:paraId="1D78574F" w14:textId="77777777" w:rsidTr="002C3D24">
        <w:tc>
          <w:tcPr>
            <w:tcW w:w="2547" w:type="dxa"/>
          </w:tcPr>
          <w:p w14:paraId="3F164673" w14:textId="77777777" w:rsidR="00B552A9" w:rsidRPr="001B1203" w:rsidRDefault="00B552A9" w:rsidP="00213A32">
            <w:pPr>
              <w:spacing w:after="120" w:line="264" w:lineRule="auto"/>
            </w:pPr>
          </w:p>
        </w:tc>
        <w:tc>
          <w:tcPr>
            <w:tcW w:w="6469" w:type="dxa"/>
          </w:tcPr>
          <w:p w14:paraId="5499705C" w14:textId="77777777" w:rsidR="00B552A9" w:rsidRPr="00695A00" w:rsidRDefault="00B552A9" w:rsidP="00213A32">
            <w:pPr>
              <w:spacing w:after="120" w:line="264" w:lineRule="auto"/>
              <w:rPr>
                <w:color w:val="auto"/>
              </w:rPr>
            </w:pPr>
          </w:p>
        </w:tc>
      </w:tr>
      <w:tr w:rsidR="00B552A9" w:rsidRPr="009E375E" w14:paraId="60E51EDB" w14:textId="77777777" w:rsidTr="002C3D24">
        <w:tc>
          <w:tcPr>
            <w:tcW w:w="2547" w:type="dxa"/>
          </w:tcPr>
          <w:p w14:paraId="2CBA3C08" w14:textId="77777777" w:rsidR="00B552A9" w:rsidRPr="001B1203" w:rsidRDefault="00B552A9" w:rsidP="00213A32">
            <w:pPr>
              <w:spacing w:after="120" w:line="264" w:lineRule="auto"/>
            </w:pPr>
          </w:p>
        </w:tc>
        <w:tc>
          <w:tcPr>
            <w:tcW w:w="6469" w:type="dxa"/>
          </w:tcPr>
          <w:p w14:paraId="7F9DB992" w14:textId="77777777" w:rsidR="00B552A9" w:rsidRPr="00695A00" w:rsidRDefault="00B552A9" w:rsidP="00213A32">
            <w:pPr>
              <w:spacing w:after="120" w:line="264" w:lineRule="auto"/>
              <w:rPr>
                <w:color w:val="auto"/>
              </w:rPr>
            </w:pPr>
          </w:p>
        </w:tc>
      </w:tr>
      <w:tr w:rsidR="00B552A9" w:rsidRPr="009E375E" w14:paraId="48F5F5E9" w14:textId="77777777" w:rsidTr="002C3D24">
        <w:tc>
          <w:tcPr>
            <w:tcW w:w="2547" w:type="dxa"/>
          </w:tcPr>
          <w:p w14:paraId="50DDAB79" w14:textId="77777777" w:rsidR="00B552A9" w:rsidRPr="001B1203" w:rsidRDefault="00B552A9" w:rsidP="00213A32">
            <w:pPr>
              <w:spacing w:after="120" w:line="264" w:lineRule="auto"/>
            </w:pPr>
          </w:p>
        </w:tc>
        <w:tc>
          <w:tcPr>
            <w:tcW w:w="6469" w:type="dxa"/>
          </w:tcPr>
          <w:p w14:paraId="63081AB8" w14:textId="77777777" w:rsidR="00B552A9" w:rsidRPr="00695A00" w:rsidRDefault="00B552A9" w:rsidP="00213A32">
            <w:pPr>
              <w:spacing w:after="120" w:line="264" w:lineRule="auto"/>
              <w:rPr>
                <w:color w:val="auto"/>
              </w:rPr>
            </w:pPr>
          </w:p>
        </w:tc>
      </w:tr>
      <w:bookmarkEnd w:id="3"/>
    </w:tbl>
    <w:p w14:paraId="557E4206" w14:textId="77777777" w:rsidR="00746BFB" w:rsidRPr="009E375E" w:rsidRDefault="00746BFB" w:rsidP="00AC4C6D">
      <w:pPr>
        <w:spacing w:after="120" w:line="264" w:lineRule="auto"/>
        <w:sectPr w:rsidR="00746BFB" w:rsidRPr="009E375E" w:rsidSect="003D040D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440" w:bottom="1134" w:left="1440" w:header="708" w:footer="475" w:gutter="0"/>
          <w:cols w:space="708"/>
          <w:docGrid w:linePitch="360"/>
        </w:sectPr>
      </w:pPr>
    </w:p>
    <w:p w14:paraId="262D1E89" w14:textId="11322BE7" w:rsidR="006D34EB" w:rsidRPr="006D34EB" w:rsidRDefault="006D34EB" w:rsidP="006D34EB">
      <w:pPr>
        <w:tabs>
          <w:tab w:val="left" w:pos="8700"/>
        </w:tabs>
      </w:pPr>
    </w:p>
    <w:sectPr w:rsidR="006D34EB" w:rsidRPr="006D34EB" w:rsidSect="00D75F56">
      <w:pgSz w:w="16838" w:h="11906" w:orient="landscape"/>
      <w:pgMar w:top="1612" w:right="1440" w:bottom="1440" w:left="1134" w:header="709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D391F" w14:textId="77777777" w:rsidR="00730FBF" w:rsidRDefault="00730FBF">
      <w:pPr>
        <w:spacing w:after="0" w:line="240" w:lineRule="auto"/>
      </w:pPr>
      <w:r>
        <w:separator/>
      </w:r>
    </w:p>
  </w:endnote>
  <w:endnote w:type="continuationSeparator" w:id="0">
    <w:p w14:paraId="29D94F6C" w14:textId="77777777" w:rsidR="00730FBF" w:rsidRDefault="00730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E6363" w14:textId="42418A80" w:rsidR="009D0349" w:rsidRPr="009B39E9" w:rsidRDefault="003B66D9" w:rsidP="003B66D9">
    <w:pPr>
      <w:pStyle w:val="Footer"/>
      <w:tabs>
        <w:tab w:val="clear" w:pos="9026"/>
        <w:tab w:val="right" w:pos="8931"/>
      </w:tabs>
      <w:ind w:right="-613"/>
      <w:jc w:val="center"/>
      <w:rPr>
        <w:b/>
        <w:i/>
        <w:sz w:val="20"/>
      </w:rPr>
    </w:pPr>
    <w:r>
      <w:rPr>
        <w:b/>
        <w:i/>
        <w:color w:val="E98300" w:themeColor="accent2"/>
        <w:sz w:val="18"/>
      </w:rPr>
      <w:fldChar w:fldCharType="begin"/>
    </w:r>
    <w:r>
      <w:rPr>
        <w:b/>
        <w:i/>
        <w:color w:val="E98300" w:themeColor="accent2"/>
        <w:sz w:val="18"/>
      </w:rPr>
      <w:instrText xml:space="preserve"> FILENAME \* MERGEFORMAT </w:instrText>
    </w:r>
    <w:r>
      <w:rPr>
        <w:b/>
        <w:i/>
        <w:color w:val="E98300" w:themeColor="accent2"/>
        <w:sz w:val="18"/>
      </w:rPr>
      <w:fldChar w:fldCharType="separate"/>
    </w:r>
    <w:r w:rsidR="00CC6457">
      <w:rPr>
        <w:b/>
        <w:i/>
        <w:noProof/>
        <w:color w:val="E98300" w:themeColor="accent2"/>
        <w:sz w:val="18"/>
      </w:rPr>
      <w:t>COSHH logbook section H&amp;S052 V3</w:t>
    </w:r>
    <w:r>
      <w:rPr>
        <w:b/>
        <w:i/>
        <w:color w:val="E98300" w:themeColor="accent2"/>
        <w:sz w:val="18"/>
      </w:rPr>
      <w:fldChar w:fldCharType="end"/>
    </w:r>
    <w:r>
      <w:rPr>
        <w:b/>
        <w:i/>
        <w:color w:val="E98300" w:themeColor="accent2"/>
        <w:sz w:val="18"/>
      </w:rPr>
      <w:tab/>
      <w:t xml:space="preserve">                                                                           </w:t>
    </w:r>
    <w:r w:rsidR="009D0349" w:rsidRPr="009B39E9">
      <w:rPr>
        <w:b/>
        <w:i/>
        <w:noProof/>
        <w:sz w:val="20"/>
        <w:lang w:eastAsia="en-GB"/>
      </w:rPr>
      <w:drawing>
        <wp:anchor distT="0" distB="0" distL="114300" distR="114300" simplePos="0" relativeHeight="251661312" behindDoc="1" locked="1" layoutInCell="1" allowOverlap="1" wp14:anchorId="71570DDD" wp14:editId="33BBBDA1">
          <wp:simplePos x="0" y="0"/>
          <wp:positionH relativeFrom="page">
            <wp:posOffset>6350</wp:posOffset>
          </wp:positionH>
          <wp:positionV relativeFrom="page">
            <wp:posOffset>9455150</wp:posOffset>
          </wp:positionV>
          <wp:extent cx="1387475" cy="1219200"/>
          <wp:effectExtent l="0" t="0" r="3175" b="0"/>
          <wp:wrapNone/>
          <wp:docPr id="79" name="Picture 79" descr="ProposalCornerGraphic-Righ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" name="Picture 76" descr="ProposalCornerGraphic-Righ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7475" cy="121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DA655" w14:textId="755985EB" w:rsidR="00D75F56" w:rsidRPr="00D75F56" w:rsidRDefault="00D75F56" w:rsidP="00D75F56">
    <w:pPr>
      <w:pStyle w:val="Footer"/>
      <w:tabs>
        <w:tab w:val="clear" w:pos="9026"/>
        <w:tab w:val="right" w:pos="8931"/>
      </w:tabs>
      <w:ind w:right="-613"/>
      <w:jc w:val="center"/>
      <w:rPr>
        <w:b/>
        <w:i/>
        <w:noProof/>
        <w:color w:val="E98300" w:themeColor="accent2"/>
        <w:sz w:val="18"/>
      </w:rPr>
    </w:pPr>
    <w:r w:rsidRPr="00D75F56">
      <w:rPr>
        <w:b/>
        <w:i/>
        <w:noProof/>
        <w:color w:val="E98300" w:themeColor="accent2"/>
        <w:sz w:val="18"/>
      </w:rPr>
      <w:fldChar w:fldCharType="begin"/>
    </w:r>
    <w:r w:rsidRPr="00D75F56">
      <w:rPr>
        <w:b/>
        <w:i/>
        <w:noProof/>
        <w:color w:val="E98300" w:themeColor="accent2"/>
        <w:sz w:val="18"/>
      </w:rPr>
      <w:instrText xml:space="preserve"> FILENAME \* MERGEFORMAT </w:instrText>
    </w:r>
    <w:r w:rsidRPr="00D75F56">
      <w:rPr>
        <w:b/>
        <w:i/>
        <w:noProof/>
        <w:color w:val="E98300" w:themeColor="accent2"/>
        <w:sz w:val="18"/>
      </w:rPr>
      <w:fldChar w:fldCharType="separate"/>
    </w:r>
    <w:r w:rsidR="00034FE7">
      <w:rPr>
        <w:b/>
        <w:i/>
        <w:noProof/>
        <w:color w:val="E98300" w:themeColor="accent2"/>
        <w:sz w:val="18"/>
      </w:rPr>
      <w:t>COSHH logbook section H&amp;S049 V2</w:t>
    </w:r>
    <w:r w:rsidRPr="00D75F56">
      <w:rPr>
        <w:b/>
        <w:i/>
        <w:noProof/>
        <w:color w:val="E98300" w:themeColor="accent2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7BBEE" w14:textId="77777777" w:rsidR="00730FBF" w:rsidRDefault="00730FBF">
      <w:pPr>
        <w:spacing w:after="0" w:line="240" w:lineRule="auto"/>
      </w:pPr>
      <w:r>
        <w:separator/>
      </w:r>
    </w:p>
  </w:footnote>
  <w:footnote w:type="continuationSeparator" w:id="0">
    <w:p w14:paraId="02AFBE11" w14:textId="77777777" w:rsidR="00730FBF" w:rsidRDefault="00730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EB23F" w14:textId="28F3C98A" w:rsidR="00CF773B" w:rsidRDefault="006D7DDA" w:rsidP="006D7DDA">
    <w:pPr>
      <w:pStyle w:val="Subtitle"/>
      <w:jc w:val="right"/>
    </w:pPr>
    <w:r>
      <w:rPr>
        <w:noProof/>
        <w:lang w:eastAsia="en-GB"/>
      </w:rPr>
      <w:drawing>
        <wp:inline distT="0" distB="0" distL="0" distR="0" wp14:anchorId="401D96FE" wp14:editId="58C5D085">
          <wp:extent cx="1119040" cy="628345"/>
          <wp:effectExtent l="0" t="0" r="5080" b="635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5371" cy="637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64677" w14:textId="3708992B" w:rsidR="00D75F56" w:rsidRDefault="00D75F5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5FE8D6F1" wp14:editId="5BF76E49">
          <wp:simplePos x="0" y="0"/>
          <wp:positionH relativeFrom="column">
            <wp:posOffset>7947660</wp:posOffset>
          </wp:positionH>
          <wp:positionV relativeFrom="paragraph">
            <wp:posOffset>-335915</wp:posOffset>
          </wp:positionV>
          <wp:extent cx="1373505" cy="771525"/>
          <wp:effectExtent l="0" t="0" r="0" b="9525"/>
          <wp:wrapThrough wrapText="bothSides">
            <wp:wrapPolygon edited="0">
              <wp:start x="0" y="0"/>
              <wp:lineTo x="0" y="21333"/>
              <wp:lineTo x="21270" y="21333"/>
              <wp:lineTo x="21270" y="0"/>
              <wp:lineTo x="0" y="0"/>
            </wp:wrapPolygon>
          </wp:wrapThrough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3505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93081"/>
    <w:multiLevelType w:val="hybridMultilevel"/>
    <w:tmpl w:val="08F04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20355"/>
    <w:multiLevelType w:val="hybridMultilevel"/>
    <w:tmpl w:val="28C6A3FC"/>
    <w:lvl w:ilvl="0" w:tplc="80B03CB4">
      <w:start w:val="1"/>
      <w:numFmt w:val="bullet"/>
      <w:pStyle w:val="ListParagraph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C246B"/>
    <w:multiLevelType w:val="hybridMultilevel"/>
    <w:tmpl w:val="AC84D8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25682"/>
    <w:multiLevelType w:val="hybridMultilevel"/>
    <w:tmpl w:val="166A3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06B1E"/>
    <w:multiLevelType w:val="hybridMultilevel"/>
    <w:tmpl w:val="5C60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152593">
    <w:abstractNumId w:val="0"/>
  </w:num>
  <w:num w:numId="2" w16cid:durableId="1473792829">
    <w:abstractNumId w:val="1"/>
  </w:num>
  <w:num w:numId="3" w16cid:durableId="297761838">
    <w:abstractNumId w:val="2"/>
  </w:num>
  <w:num w:numId="4" w16cid:durableId="1690834145">
    <w:abstractNumId w:val="3"/>
  </w:num>
  <w:num w:numId="5" w16cid:durableId="3531128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7C5"/>
    <w:rsid w:val="000040DC"/>
    <w:rsid w:val="00004EF9"/>
    <w:rsid w:val="0000738E"/>
    <w:rsid w:val="00013509"/>
    <w:rsid w:val="00023870"/>
    <w:rsid w:val="00027EDB"/>
    <w:rsid w:val="0003461C"/>
    <w:rsid w:val="00034FE7"/>
    <w:rsid w:val="00040D02"/>
    <w:rsid w:val="000721B3"/>
    <w:rsid w:val="00080EF9"/>
    <w:rsid w:val="00091BB0"/>
    <w:rsid w:val="000A3B20"/>
    <w:rsid w:val="000B7994"/>
    <w:rsid w:val="000B7C86"/>
    <w:rsid w:val="00107F17"/>
    <w:rsid w:val="00110F63"/>
    <w:rsid w:val="00116918"/>
    <w:rsid w:val="001170A7"/>
    <w:rsid w:val="00127C32"/>
    <w:rsid w:val="001368CA"/>
    <w:rsid w:val="00141D74"/>
    <w:rsid w:val="001424E3"/>
    <w:rsid w:val="00170DF8"/>
    <w:rsid w:val="00172062"/>
    <w:rsid w:val="001730BA"/>
    <w:rsid w:val="00174070"/>
    <w:rsid w:val="001C0839"/>
    <w:rsid w:val="001D422E"/>
    <w:rsid w:val="001D7481"/>
    <w:rsid w:val="001E479D"/>
    <w:rsid w:val="001F19D1"/>
    <w:rsid w:val="001F5863"/>
    <w:rsid w:val="002069B6"/>
    <w:rsid w:val="00213A32"/>
    <w:rsid w:val="002300BF"/>
    <w:rsid w:val="00235676"/>
    <w:rsid w:val="002479BF"/>
    <w:rsid w:val="002534B3"/>
    <w:rsid w:val="0025794A"/>
    <w:rsid w:val="00281530"/>
    <w:rsid w:val="00281EAC"/>
    <w:rsid w:val="002C3D24"/>
    <w:rsid w:val="002D465A"/>
    <w:rsid w:val="002F5B8E"/>
    <w:rsid w:val="002F726A"/>
    <w:rsid w:val="003048E9"/>
    <w:rsid w:val="003073BB"/>
    <w:rsid w:val="00311205"/>
    <w:rsid w:val="00313249"/>
    <w:rsid w:val="00314940"/>
    <w:rsid w:val="00333EA5"/>
    <w:rsid w:val="003352DF"/>
    <w:rsid w:val="003460A0"/>
    <w:rsid w:val="0035130E"/>
    <w:rsid w:val="00356D81"/>
    <w:rsid w:val="003657C3"/>
    <w:rsid w:val="003A2874"/>
    <w:rsid w:val="003A68E7"/>
    <w:rsid w:val="003B66D9"/>
    <w:rsid w:val="003B7D10"/>
    <w:rsid w:val="003C624F"/>
    <w:rsid w:val="003D040D"/>
    <w:rsid w:val="003D26AC"/>
    <w:rsid w:val="003E283E"/>
    <w:rsid w:val="003E4F6F"/>
    <w:rsid w:val="0040069F"/>
    <w:rsid w:val="0040134F"/>
    <w:rsid w:val="0040355E"/>
    <w:rsid w:val="00411F72"/>
    <w:rsid w:val="004272A8"/>
    <w:rsid w:val="0043706A"/>
    <w:rsid w:val="0045321A"/>
    <w:rsid w:val="0045444A"/>
    <w:rsid w:val="00456DC0"/>
    <w:rsid w:val="004664E9"/>
    <w:rsid w:val="00467677"/>
    <w:rsid w:val="00477132"/>
    <w:rsid w:val="00480A29"/>
    <w:rsid w:val="00486D99"/>
    <w:rsid w:val="00487588"/>
    <w:rsid w:val="004A6806"/>
    <w:rsid w:val="004B5CBD"/>
    <w:rsid w:val="004C3745"/>
    <w:rsid w:val="004C55CF"/>
    <w:rsid w:val="004C7DE8"/>
    <w:rsid w:val="004D157D"/>
    <w:rsid w:val="004D1587"/>
    <w:rsid w:val="004D5A98"/>
    <w:rsid w:val="00513842"/>
    <w:rsid w:val="005271A1"/>
    <w:rsid w:val="0052730A"/>
    <w:rsid w:val="005309DC"/>
    <w:rsid w:val="00533E70"/>
    <w:rsid w:val="00537050"/>
    <w:rsid w:val="00541AC6"/>
    <w:rsid w:val="005455DA"/>
    <w:rsid w:val="005515DB"/>
    <w:rsid w:val="00575F3E"/>
    <w:rsid w:val="00586563"/>
    <w:rsid w:val="005905BA"/>
    <w:rsid w:val="00597790"/>
    <w:rsid w:val="005A22E4"/>
    <w:rsid w:val="005B019A"/>
    <w:rsid w:val="005B1CA6"/>
    <w:rsid w:val="005B294E"/>
    <w:rsid w:val="005B4F10"/>
    <w:rsid w:val="005B7265"/>
    <w:rsid w:val="005C55A4"/>
    <w:rsid w:val="005D4AF6"/>
    <w:rsid w:val="005D60BA"/>
    <w:rsid w:val="005F7003"/>
    <w:rsid w:val="00600156"/>
    <w:rsid w:val="00607958"/>
    <w:rsid w:val="00621624"/>
    <w:rsid w:val="006304F5"/>
    <w:rsid w:val="00632654"/>
    <w:rsid w:val="0064105E"/>
    <w:rsid w:val="00646258"/>
    <w:rsid w:val="00660D49"/>
    <w:rsid w:val="006631EE"/>
    <w:rsid w:val="006703D9"/>
    <w:rsid w:val="006738D1"/>
    <w:rsid w:val="00686184"/>
    <w:rsid w:val="0069059E"/>
    <w:rsid w:val="00694319"/>
    <w:rsid w:val="00695A00"/>
    <w:rsid w:val="006A00FA"/>
    <w:rsid w:val="006A78DA"/>
    <w:rsid w:val="006C1E8D"/>
    <w:rsid w:val="006C6949"/>
    <w:rsid w:val="006D2D98"/>
    <w:rsid w:val="006D34EB"/>
    <w:rsid w:val="006D7DDA"/>
    <w:rsid w:val="006E152E"/>
    <w:rsid w:val="006F16A9"/>
    <w:rsid w:val="006F2FB1"/>
    <w:rsid w:val="006F3F3E"/>
    <w:rsid w:val="006F4D0B"/>
    <w:rsid w:val="00702DFA"/>
    <w:rsid w:val="0070452C"/>
    <w:rsid w:val="00710921"/>
    <w:rsid w:val="00730FBF"/>
    <w:rsid w:val="00732D8B"/>
    <w:rsid w:val="00742F9E"/>
    <w:rsid w:val="00746BFB"/>
    <w:rsid w:val="0078037B"/>
    <w:rsid w:val="0078639C"/>
    <w:rsid w:val="00791E6F"/>
    <w:rsid w:val="007A7C2F"/>
    <w:rsid w:val="007D04C2"/>
    <w:rsid w:val="007E3348"/>
    <w:rsid w:val="007F6B1B"/>
    <w:rsid w:val="008062F8"/>
    <w:rsid w:val="008127C5"/>
    <w:rsid w:val="00815E6A"/>
    <w:rsid w:val="00817C16"/>
    <w:rsid w:val="00820082"/>
    <w:rsid w:val="0082104A"/>
    <w:rsid w:val="00824C98"/>
    <w:rsid w:val="008402BA"/>
    <w:rsid w:val="00845135"/>
    <w:rsid w:val="0085013E"/>
    <w:rsid w:val="0085654C"/>
    <w:rsid w:val="00861647"/>
    <w:rsid w:val="008763D4"/>
    <w:rsid w:val="00881C55"/>
    <w:rsid w:val="0088572A"/>
    <w:rsid w:val="008A0B87"/>
    <w:rsid w:val="008A2225"/>
    <w:rsid w:val="008A7279"/>
    <w:rsid w:val="008B4F41"/>
    <w:rsid w:val="008B5738"/>
    <w:rsid w:val="008B5956"/>
    <w:rsid w:val="008B7C69"/>
    <w:rsid w:val="008C5083"/>
    <w:rsid w:val="008D5393"/>
    <w:rsid w:val="008E4D4C"/>
    <w:rsid w:val="008E573A"/>
    <w:rsid w:val="00901276"/>
    <w:rsid w:val="00901395"/>
    <w:rsid w:val="00905A96"/>
    <w:rsid w:val="0092223F"/>
    <w:rsid w:val="009300D8"/>
    <w:rsid w:val="00953F88"/>
    <w:rsid w:val="00980952"/>
    <w:rsid w:val="0098611A"/>
    <w:rsid w:val="009A19E2"/>
    <w:rsid w:val="009B195E"/>
    <w:rsid w:val="009B39E9"/>
    <w:rsid w:val="009D0349"/>
    <w:rsid w:val="009D0676"/>
    <w:rsid w:val="009E375E"/>
    <w:rsid w:val="009E7CBF"/>
    <w:rsid w:val="009F3862"/>
    <w:rsid w:val="009F5A74"/>
    <w:rsid w:val="009F6F28"/>
    <w:rsid w:val="00A00A84"/>
    <w:rsid w:val="00A00B30"/>
    <w:rsid w:val="00A1034D"/>
    <w:rsid w:val="00A10B2E"/>
    <w:rsid w:val="00A129E4"/>
    <w:rsid w:val="00A140CF"/>
    <w:rsid w:val="00A22FDB"/>
    <w:rsid w:val="00A27DAD"/>
    <w:rsid w:val="00A507B3"/>
    <w:rsid w:val="00A63407"/>
    <w:rsid w:val="00A772F9"/>
    <w:rsid w:val="00A96333"/>
    <w:rsid w:val="00AA0B2D"/>
    <w:rsid w:val="00AC4C6D"/>
    <w:rsid w:val="00AC5610"/>
    <w:rsid w:val="00AF539A"/>
    <w:rsid w:val="00B048CB"/>
    <w:rsid w:val="00B1261E"/>
    <w:rsid w:val="00B22A44"/>
    <w:rsid w:val="00B23180"/>
    <w:rsid w:val="00B337E3"/>
    <w:rsid w:val="00B36C60"/>
    <w:rsid w:val="00B37381"/>
    <w:rsid w:val="00B37924"/>
    <w:rsid w:val="00B41932"/>
    <w:rsid w:val="00B552A9"/>
    <w:rsid w:val="00B76B33"/>
    <w:rsid w:val="00B831F5"/>
    <w:rsid w:val="00B87E4C"/>
    <w:rsid w:val="00B93E21"/>
    <w:rsid w:val="00B960BA"/>
    <w:rsid w:val="00BA0048"/>
    <w:rsid w:val="00BA1C08"/>
    <w:rsid w:val="00BA5E0C"/>
    <w:rsid w:val="00BD20EE"/>
    <w:rsid w:val="00BD4D02"/>
    <w:rsid w:val="00BE1DC4"/>
    <w:rsid w:val="00C21092"/>
    <w:rsid w:val="00C23BCD"/>
    <w:rsid w:val="00C45D50"/>
    <w:rsid w:val="00C556BF"/>
    <w:rsid w:val="00C60C03"/>
    <w:rsid w:val="00C87197"/>
    <w:rsid w:val="00C9512D"/>
    <w:rsid w:val="00CA1CE0"/>
    <w:rsid w:val="00CA3026"/>
    <w:rsid w:val="00CA371B"/>
    <w:rsid w:val="00CB3D14"/>
    <w:rsid w:val="00CB6223"/>
    <w:rsid w:val="00CC6457"/>
    <w:rsid w:val="00CD3C48"/>
    <w:rsid w:val="00CD4BF6"/>
    <w:rsid w:val="00CF773B"/>
    <w:rsid w:val="00D05AAC"/>
    <w:rsid w:val="00D24E6E"/>
    <w:rsid w:val="00D57B9D"/>
    <w:rsid w:val="00D61DF3"/>
    <w:rsid w:val="00D7570B"/>
    <w:rsid w:val="00D75F56"/>
    <w:rsid w:val="00DC3BA5"/>
    <w:rsid w:val="00DD4104"/>
    <w:rsid w:val="00DD77AA"/>
    <w:rsid w:val="00DE2DA5"/>
    <w:rsid w:val="00DE4CA2"/>
    <w:rsid w:val="00DF382B"/>
    <w:rsid w:val="00E14900"/>
    <w:rsid w:val="00E20E40"/>
    <w:rsid w:val="00E377E8"/>
    <w:rsid w:val="00E4429D"/>
    <w:rsid w:val="00E52853"/>
    <w:rsid w:val="00E5485C"/>
    <w:rsid w:val="00E616C0"/>
    <w:rsid w:val="00E67E7D"/>
    <w:rsid w:val="00E74928"/>
    <w:rsid w:val="00E82209"/>
    <w:rsid w:val="00EA28EE"/>
    <w:rsid w:val="00ED5EF6"/>
    <w:rsid w:val="00ED633B"/>
    <w:rsid w:val="00EE2690"/>
    <w:rsid w:val="00EF1BA7"/>
    <w:rsid w:val="00F01C8F"/>
    <w:rsid w:val="00F25185"/>
    <w:rsid w:val="00F30ED8"/>
    <w:rsid w:val="00F40E80"/>
    <w:rsid w:val="00F72E00"/>
    <w:rsid w:val="00F828C5"/>
    <w:rsid w:val="00F91DA9"/>
    <w:rsid w:val="00FB35FD"/>
    <w:rsid w:val="00FC40FA"/>
    <w:rsid w:val="00FD6A25"/>
    <w:rsid w:val="00FF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02314B"/>
  <w15:chartTrackingRefBased/>
  <w15:docId w15:val="{99FA0E88-5C36-44A1-B3A7-C4C5755B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7C5"/>
    <w:pPr>
      <w:spacing w:after="160" w:line="259" w:lineRule="auto"/>
    </w:pPr>
    <w:rPr>
      <w:rFonts w:eastAsiaTheme="minorHAnsi" w:cstheme="minorHAnsi"/>
      <w:color w:val="4D4F53" w:themeColor="text2"/>
      <w:sz w:val="22"/>
      <w:szCs w:val="22"/>
    </w:rPr>
  </w:style>
  <w:style w:type="paragraph" w:styleId="Heading1">
    <w:name w:val="heading 1"/>
    <w:aliases w:val="H1-Title"/>
    <w:basedOn w:val="Normal"/>
    <w:next w:val="Normal"/>
    <w:link w:val="Heading1Char"/>
    <w:qFormat/>
    <w:rsid w:val="008127C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b/>
      <w:i/>
      <w:color w:val="E98300" w:themeColor="accent2"/>
      <w:sz w:val="36"/>
      <w:szCs w:val="32"/>
    </w:rPr>
  </w:style>
  <w:style w:type="paragraph" w:styleId="Heading2">
    <w:name w:val="heading 2"/>
    <w:aliases w:val="H2"/>
    <w:basedOn w:val="Normal"/>
    <w:next w:val="Normal"/>
    <w:link w:val="Heading2Char"/>
    <w:unhideWhenUsed/>
    <w:qFormat/>
    <w:rsid w:val="008127C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0062C7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2FB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083BE" w:themeColor="accent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F2FB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C75B12" w:themeColor="accent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F2FB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27C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8127C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356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27C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27C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Title Char"/>
    <w:basedOn w:val="DefaultParagraphFont"/>
    <w:link w:val="Heading1"/>
    <w:rsid w:val="008127C5"/>
    <w:rPr>
      <w:rFonts w:asciiTheme="majorHAnsi" w:eastAsiaTheme="majorEastAsia" w:hAnsiTheme="majorHAnsi" w:cstheme="majorBidi"/>
      <w:b/>
      <w:i/>
      <w:color w:val="E98300" w:themeColor="accent2"/>
      <w:sz w:val="36"/>
      <w:szCs w:val="32"/>
    </w:rPr>
  </w:style>
  <w:style w:type="character" w:customStyle="1" w:styleId="Heading2Char">
    <w:name w:val="Heading 2 Char"/>
    <w:aliases w:val="H2 Char"/>
    <w:basedOn w:val="DefaultParagraphFont"/>
    <w:link w:val="Heading2"/>
    <w:uiPriority w:val="9"/>
    <w:rsid w:val="008127C5"/>
    <w:rPr>
      <w:rFonts w:asciiTheme="majorHAnsi" w:eastAsiaTheme="majorEastAsia" w:hAnsiTheme="majorHAnsi" w:cstheme="majorBidi"/>
      <w:color w:val="0062C7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F2FB1"/>
    <w:rPr>
      <w:rFonts w:asciiTheme="majorHAnsi" w:eastAsiaTheme="majorEastAsia" w:hAnsiTheme="majorHAnsi" w:cstheme="majorBidi"/>
      <w:color w:val="0083BE" w:themeColor="accent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F2FB1"/>
    <w:rPr>
      <w:rFonts w:asciiTheme="majorHAnsi" w:eastAsiaTheme="majorEastAsia" w:hAnsiTheme="majorHAnsi" w:cstheme="majorBidi"/>
      <w:color w:val="C75B12" w:themeColor="accent4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6F2FB1"/>
    <w:rPr>
      <w:rFonts w:asciiTheme="majorHAnsi" w:eastAsiaTheme="majorEastAsia" w:hAnsiTheme="majorHAnsi" w:cstheme="majorBidi"/>
      <w:b/>
      <w:color w:val="4D4F53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8127C5"/>
    <w:rPr>
      <w:rFonts w:asciiTheme="majorHAnsi" w:eastAsiaTheme="majorEastAsia" w:hAnsiTheme="majorHAnsi" w:cstheme="majorBidi"/>
      <w:i/>
      <w:iCs/>
      <w:color w:val="4D4F53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27C5"/>
    <w:rPr>
      <w:rFonts w:asciiTheme="majorHAnsi" w:eastAsiaTheme="majorEastAsia" w:hAnsiTheme="majorHAnsi" w:cstheme="majorBidi"/>
      <w:i/>
      <w:iCs/>
      <w:color w:val="002356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27C5"/>
    <w:rPr>
      <w:rFonts w:asciiTheme="majorHAnsi" w:eastAsiaTheme="majorEastAsia" w:hAnsiTheme="majorHAnsi" w:cstheme="majorBidi"/>
      <w:b/>
      <w:bCs/>
      <w:color w:val="4D4F53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27C5"/>
    <w:rPr>
      <w:rFonts w:asciiTheme="majorHAnsi" w:eastAsiaTheme="majorEastAsia" w:hAnsiTheme="majorHAnsi" w:cstheme="majorBidi"/>
      <w:b/>
      <w:bCs/>
      <w:i/>
      <w:iCs/>
      <w:color w:val="4D4F53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127C5"/>
    <w:pPr>
      <w:spacing w:line="240" w:lineRule="auto"/>
    </w:pPr>
    <w:rPr>
      <w:b/>
      <w:bCs/>
      <w:smallCaps/>
      <w:color w:val="0076EF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8127C5"/>
    <w:pPr>
      <w:spacing w:after="0" w:line="240" w:lineRule="auto"/>
      <w:contextualSpacing/>
    </w:pPr>
    <w:rPr>
      <w:rFonts w:asciiTheme="majorHAnsi" w:eastAsiaTheme="majorEastAsia" w:hAnsiTheme="majorHAnsi" w:cstheme="majorBidi"/>
      <w:color w:val="E98300" w:themeColor="accent2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27C5"/>
    <w:rPr>
      <w:rFonts w:asciiTheme="majorHAnsi" w:eastAsiaTheme="majorEastAsia" w:hAnsiTheme="majorHAnsi" w:cstheme="majorBidi"/>
      <w:color w:val="E98300" w:themeColor="accent2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28E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pacing w:val="2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A28EE"/>
    <w:rPr>
      <w:rFonts w:asciiTheme="majorHAnsi" w:eastAsiaTheme="majorEastAsia" w:hAnsiTheme="majorHAnsi" w:cstheme="majorBidi"/>
      <w:color w:val="4D4F53" w:themeColor="text2"/>
      <w:spacing w:val="20"/>
      <w:sz w:val="24"/>
      <w:szCs w:val="24"/>
    </w:rPr>
  </w:style>
  <w:style w:type="character" w:styleId="Strong">
    <w:name w:val="Strong"/>
    <w:basedOn w:val="DefaultParagraphFont"/>
    <w:uiPriority w:val="22"/>
    <w:qFormat/>
    <w:rsid w:val="008127C5"/>
    <w:rPr>
      <w:b/>
      <w:bCs/>
    </w:rPr>
  </w:style>
  <w:style w:type="character" w:styleId="Emphasis">
    <w:name w:val="Emphasis"/>
    <w:basedOn w:val="DefaultParagraphFont"/>
    <w:uiPriority w:val="20"/>
    <w:qFormat/>
    <w:rsid w:val="008127C5"/>
    <w:rPr>
      <w:i/>
      <w:iCs/>
    </w:rPr>
  </w:style>
  <w:style w:type="paragraph" w:styleId="NoSpacing">
    <w:name w:val="No Spacing"/>
    <w:basedOn w:val="Normal"/>
    <w:uiPriority w:val="1"/>
    <w:qFormat/>
    <w:rsid w:val="008127C5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rsid w:val="008127C5"/>
    <w:pPr>
      <w:spacing w:before="160"/>
      <w:ind w:left="720" w:right="720"/>
    </w:pPr>
    <w:rPr>
      <w:i/>
      <w:iCs/>
      <w:color w:val="0062C7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27C5"/>
    <w:rPr>
      <w:i/>
      <w:iCs/>
      <w:color w:val="0062C7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27C5"/>
    <w:pPr>
      <w:pBdr>
        <w:left w:val="single" w:sz="18" w:space="12" w:color="0046A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0046A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27C5"/>
    <w:rPr>
      <w:rFonts w:asciiTheme="majorHAnsi" w:eastAsiaTheme="majorEastAsia" w:hAnsiTheme="majorHAnsi" w:cstheme="majorBidi"/>
      <w:color w:val="0046A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486D99"/>
    <w:rPr>
      <w:iCs/>
      <w:color w:val="C75B12" w:themeColor="accent4"/>
    </w:rPr>
  </w:style>
  <w:style w:type="character" w:styleId="IntenseEmphasis">
    <w:name w:val="Intense Emphasis"/>
    <w:basedOn w:val="DefaultParagraphFont"/>
    <w:uiPriority w:val="21"/>
    <w:rsid w:val="008127C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rsid w:val="008127C5"/>
    <w:rPr>
      <w:smallCaps/>
      <w:color w:val="0062C7" w:themeColor="text1" w:themeTint="BF"/>
      <w:u w:val="single" w:color="2E95FF" w:themeColor="text1" w:themeTint="80"/>
    </w:rPr>
  </w:style>
  <w:style w:type="character" w:styleId="IntenseReference">
    <w:name w:val="Intense Reference"/>
    <w:aliases w:val="PAGENUMBERS"/>
    <w:uiPriority w:val="32"/>
    <w:rsid w:val="00486D99"/>
    <w:rPr>
      <w:b/>
      <w:i/>
      <w:color w:val="E98300" w:themeColor="accent2"/>
      <w:sz w:val="18"/>
    </w:rPr>
  </w:style>
  <w:style w:type="character" w:styleId="BookTitle">
    <w:name w:val="Book Title"/>
    <w:basedOn w:val="DefaultParagraphFont"/>
    <w:uiPriority w:val="33"/>
    <w:rsid w:val="008127C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127C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8127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7C5"/>
    <w:rPr>
      <w:rFonts w:eastAsiaTheme="minorHAnsi" w:cstheme="minorHAnsi"/>
      <w:color w:val="4D4F53" w:themeColor="text2"/>
      <w:sz w:val="22"/>
      <w:szCs w:val="22"/>
    </w:rPr>
  </w:style>
  <w:style w:type="paragraph" w:styleId="ListParagraph">
    <w:name w:val="List Paragraph"/>
    <w:basedOn w:val="Normal"/>
    <w:uiPriority w:val="34"/>
    <w:qFormat/>
    <w:rsid w:val="00575F3E"/>
    <w:pPr>
      <w:numPr>
        <w:numId w:val="2"/>
      </w:numPr>
      <w:contextualSpacing/>
    </w:pPr>
  </w:style>
  <w:style w:type="paragraph" w:styleId="Footer">
    <w:name w:val="footer"/>
    <w:basedOn w:val="Normal"/>
    <w:link w:val="FooterChar"/>
    <w:uiPriority w:val="99"/>
    <w:unhideWhenUsed/>
    <w:rsid w:val="00F251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185"/>
    <w:rPr>
      <w:rFonts w:eastAsiaTheme="minorHAnsi" w:cstheme="minorHAnsi"/>
      <w:color w:val="4D4F53" w:themeColor="text2"/>
      <w:sz w:val="22"/>
      <w:szCs w:val="22"/>
    </w:rPr>
  </w:style>
  <w:style w:type="paragraph" w:styleId="BodyText">
    <w:name w:val="Body Text"/>
    <w:basedOn w:val="Normal"/>
    <w:link w:val="BodyTextChar"/>
    <w:rsid w:val="003D040D"/>
    <w:pPr>
      <w:spacing w:after="0" w:line="240" w:lineRule="auto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D040D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746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D7481"/>
    <w:rPr>
      <w:color w:val="C75B1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7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0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1786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3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ABM">
      <a:dk1>
        <a:srgbClr val="002F5F"/>
      </a:dk1>
      <a:lt1>
        <a:srgbClr val="FFFFFF"/>
      </a:lt1>
      <a:dk2>
        <a:srgbClr val="4D4F53"/>
      </a:dk2>
      <a:lt2>
        <a:srgbClr val="FDC82F"/>
      </a:lt2>
      <a:accent1>
        <a:srgbClr val="0046AD"/>
      </a:accent1>
      <a:accent2>
        <a:srgbClr val="E98300"/>
      </a:accent2>
      <a:accent3>
        <a:srgbClr val="002F5F"/>
      </a:accent3>
      <a:accent4>
        <a:srgbClr val="C75B12"/>
      </a:accent4>
      <a:accent5>
        <a:srgbClr val="0083BE"/>
      </a:accent5>
      <a:accent6>
        <a:srgbClr val="7AB800"/>
      </a:accent6>
      <a:hlink>
        <a:srgbClr val="C75B12"/>
      </a:hlink>
      <a:folHlink>
        <a:srgbClr val="C75B1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733CE6CCA2A4A9BA2B13DF6EC2DAD" ma:contentTypeVersion="0" ma:contentTypeDescription="Create a new document." ma:contentTypeScope="" ma:versionID="54a05fdc3906574bf780725425c30d5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81f8e8412fe39a3794ccf6300b7a2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5DDC09-13C8-41C9-B7B3-A1BC0EE094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94F071-7E2B-4D38-B878-BE9A6E2EC191}"/>
</file>

<file path=customXml/itemProps3.xml><?xml version="1.0" encoding="utf-8"?>
<ds:datastoreItem xmlns:ds="http://schemas.openxmlformats.org/officeDocument/2006/customXml" ds:itemID="{62DC4D2A-84A3-4654-B84E-A640919601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9FD81F-9E72-4936-80C2-EF93E0AC98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4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Bubulj</dc:creator>
  <cp:keywords/>
  <dc:description/>
  <cp:lastModifiedBy>Graham Brooks</cp:lastModifiedBy>
  <cp:revision>74</cp:revision>
  <dcterms:created xsi:type="dcterms:W3CDTF">2024-10-10T08:33:00Z</dcterms:created>
  <dcterms:modified xsi:type="dcterms:W3CDTF">2025-08-20T10:29:00Z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0x0101009ED733CE6CCA2A4A9BA2B13DF6EC2DAD</vt:lpwstr>
  </property>
  <property fmtid="{D5CDD505-2E9C-101B-9397-08002B2CF9AE}" pid="3" name="MediaServiceImageTags">
    <vt:lpwstr/>
  </property>
</Properties>
</file>